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0"/>
        <w:gridCol w:w="2564"/>
      </w:tblGrid>
      <w:tr w:rsidR="00967D67" w:rsidRPr="009F7670" w14:paraId="497CC795" w14:textId="77777777" w:rsidTr="009F7670">
        <w:tc>
          <w:tcPr>
            <w:tcW w:w="6379" w:type="dxa"/>
          </w:tcPr>
          <w:p w14:paraId="789FBA73" w14:textId="77777777" w:rsidR="00ED4B07" w:rsidRDefault="00ED4B07" w:rsidP="00ED4B07">
            <w:pPr>
              <w:pStyle w:val="Heading2"/>
              <w:ind w:left="27"/>
              <w:jc w:val="left"/>
              <w:outlineLvl w:val="1"/>
              <w:rPr>
                <w:rFonts w:asciiTheme="minorHAnsi" w:hAnsiTheme="minorHAnsi" w:cstheme="minorHAnsi"/>
                <w:sz w:val="32"/>
                <w:szCs w:val="32"/>
                <w:lang w:val="en-GB"/>
              </w:rPr>
            </w:pPr>
            <w:r>
              <w:rPr>
                <w:rFonts w:asciiTheme="minorHAnsi" w:hAnsiTheme="minorHAnsi" w:cstheme="minorHAnsi"/>
                <w:sz w:val="32"/>
                <w:szCs w:val="32"/>
                <w:lang w:val="en-GB"/>
              </w:rPr>
              <w:t>ROLE DESCRIPTION: BOARD MEMBER</w:t>
            </w:r>
          </w:p>
          <w:p w14:paraId="769413A9" w14:textId="0055DA2E" w:rsidR="009F7670" w:rsidRPr="009F7670" w:rsidRDefault="00ED4B07" w:rsidP="00ED4B07">
            <w:pPr>
              <w:pStyle w:val="Heading2"/>
              <w:spacing w:after="240"/>
              <w:ind w:left="27"/>
              <w:jc w:val="left"/>
              <w:outlineLvl w:val="1"/>
              <w:rPr>
                <w:rFonts w:asciiTheme="minorHAnsi" w:hAnsiTheme="minorHAnsi" w:cstheme="minorHAnsi"/>
                <w:sz w:val="32"/>
                <w:szCs w:val="32"/>
                <w:lang w:val="en-GB"/>
              </w:rPr>
            </w:pPr>
            <w:r>
              <w:rPr>
                <w:rFonts w:asciiTheme="minorHAnsi" w:hAnsiTheme="minorHAnsi" w:cstheme="minorHAnsi"/>
                <w:sz w:val="32"/>
                <w:szCs w:val="32"/>
                <w:lang w:val="en-GB"/>
              </w:rPr>
              <w:t>October</w:t>
            </w:r>
            <w:r w:rsidR="009F7670" w:rsidRPr="009F7670">
              <w:rPr>
                <w:rFonts w:asciiTheme="minorHAnsi" w:hAnsiTheme="minorHAnsi" w:cstheme="minorHAnsi"/>
                <w:sz w:val="32"/>
                <w:szCs w:val="32"/>
                <w:lang w:val="en-GB"/>
              </w:rPr>
              <w:t xml:space="preserve"> 2018</w:t>
            </w:r>
          </w:p>
          <w:p w14:paraId="34AEB43A" w14:textId="46FF5FF9" w:rsidR="00967D67" w:rsidRPr="009F7670" w:rsidRDefault="00967D67" w:rsidP="009F7670">
            <w:pPr>
              <w:pStyle w:val="Heading2"/>
              <w:spacing w:after="240"/>
              <w:ind w:left="0"/>
              <w:jc w:val="right"/>
              <w:outlineLvl w:val="1"/>
              <w:rPr>
                <w:rFonts w:asciiTheme="minorHAnsi" w:hAnsiTheme="minorHAnsi" w:cstheme="minorHAnsi"/>
                <w:sz w:val="24"/>
                <w:szCs w:val="24"/>
                <w:lang w:val="en-GB"/>
              </w:rPr>
            </w:pPr>
          </w:p>
        </w:tc>
        <w:tc>
          <w:tcPr>
            <w:tcW w:w="2495" w:type="dxa"/>
          </w:tcPr>
          <w:p w14:paraId="2D44F521" w14:textId="0A60F925" w:rsidR="00967D67" w:rsidRPr="009F7670" w:rsidRDefault="009F7670" w:rsidP="009F7670">
            <w:pPr>
              <w:pStyle w:val="Heading2"/>
              <w:spacing w:after="240"/>
              <w:ind w:left="27"/>
              <w:outlineLvl w:val="1"/>
              <w:rPr>
                <w:rFonts w:asciiTheme="minorHAnsi" w:hAnsiTheme="minorHAnsi" w:cstheme="minorHAnsi"/>
                <w:sz w:val="24"/>
                <w:szCs w:val="24"/>
                <w:lang w:val="en-GB"/>
              </w:rPr>
            </w:pPr>
            <w:r w:rsidRPr="009F7670">
              <w:rPr>
                <w:rFonts w:asciiTheme="minorHAnsi" w:hAnsiTheme="minorHAnsi" w:cstheme="minorHAnsi"/>
                <w:noProof/>
                <w:sz w:val="24"/>
                <w:szCs w:val="24"/>
                <w:lang w:val="en-GB" w:eastAsia="en-GB"/>
              </w:rPr>
              <w:drawing>
                <wp:inline distT="0" distB="0" distL="0" distR="0" wp14:anchorId="4542A3BC" wp14:editId="43895410">
                  <wp:extent cx="1473882"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D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882" cy="720000"/>
                          </a:xfrm>
                          <a:prstGeom prst="rect">
                            <a:avLst/>
                          </a:prstGeom>
                        </pic:spPr>
                      </pic:pic>
                    </a:graphicData>
                  </a:graphic>
                </wp:inline>
              </w:drawing>
            </w:r>
          </w:p>
        </w:tc>
      </w:tr>
    </w:tbl>
    <w:p w14:paraId="4057D19F" w14:textId="0B12C13E" w:rsidR="00FA220A" w:rsidRPr="009F7670" w:rsidRDefault="00FA220A" w:rsidP="009F7670">
      <w:pPr>
        <w:pStyle w:val="Heading2"/>
        <w:tabs>
          <w:tab w:val="left" w:pos="720"/>
          <w:tab w:val="left" w:pos="1440"/>
          <w:tab w:val="left" w:pos="3890"/>
        </w:tabs>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1</w:t>
      </w:r>
      <w:r w:rsidR="00165CE9">
        <w:rPr>
          <w:rFonts w:asciiTheme="minorHAnsi" w:hAnsiTheme="minorHAnsi" w:cstheme="minorHAnsi"/>
          <w:sz w:val="24"/>
          <w:szCs w:val="24"/>
          <w:lang w:val="en-GB"/>
        </w:rPr>
        <w:t>.</w:t>
      </w:r>
      <w:r w:rsidRPr="009F7670">
        <w:rPr>
          <w:rFonts w:asciiTheme="minorHAnsi" w:hAnsiTheme="minorHAnsi" w:cstheme="minorHAnsi"/>
          <w:sz w:val="24"/>
          <w:szCs w:val="24"/>
          <w:lang w:val="en-GB"/>
        </w:rPr>
        <w:tab/>
        <w:t>Introduction</w:t>
      </w:r>
      <w:r w:rsidRPr="009F7670">
        <w:rPr>
          <w:rFonts w:asciiTheme="minorHAnsi" w:hAnsiTheme="minorHAnsi" w:cstheme="minorHAnsi"/>
          <w:sz w:val="24"/>
          <w:szCs w:val="24"/>
          <w:lang w:val="en-GB"/>
        </w:rPr>
        <w:tab/>
      </w:r>
      <w:bookmarkStart w:id="0" w:name="_GoBack"/>
      <w:bookmarkEnd w:id="0"/>
    </w:p>
    <w:p w14:paraId="04118972" w14:textId="32D6754F" w:rsidR="00FA220A" w:rsidRPr="009F7670"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1.1</w:t>
      </w:r>
      <w:r w:rsidRPr="009F7670">
        <w:rPr>
          <w:rFonts w:asciiTheme="minorHAnsi" w:hAnsiTheme="minorHAnsi" w:cstheme="minorHAnsi"/>
          <w:b w:val="0"/>
          <w:sz w:val="24"/>
          <w:szCs w:val="24"/>
          <w:lang w:val="en-GB"/>
        </w:rPr>
        <w:tab/>
        <w:t xml:space="preserve">This role description has been prepared to set out the responsibilities that are associated with being a member of the Board of Scottish Families Affected by Alcohol </w:t>
      </w:r>
      <w:r w:rsidR="00CF1A40">
        <w:rPr>
          <w:rFonts w:asciiTheme="minorHAnsi" w:hAnsiTheme="minorHAnsi" w:cstheme="minorHAnsi"/>
          <w:b w:val="0"/>
          <w:sz w:val="24"/>
          <w:szCs w:val="24"/>
          <w:lang w:val="en-GB"/>
        </w:rPr>
        <w:t xml:space="preserve">and </w:t>
      </w:r>
      <w:r w:rsidRPr="009F7670">
        <w:rPr>
          <w:rFonts w:asciiTheme="minorHAnsi" w:hAnsiTheme="minorHAnsi" w:cstheme="minorHAnsi"/>
          <w:b w:val="0"/>
          <w:sz w:val="24"/>
          <w:szCs w:val="24"/>
          <w:lang w:val="en-GB"/>
        </w:rPr>
        <w:t>Drugs (</w:t>
      </w:r>
      <w:r w:rsidR="00CF1A40">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w:t>
      </w:r>
    </w:p>
    <w:p w14:paraId="2FD2953C" w14:textId="77E0562D" w:rsidR="00FA220A" w:rsidRPr="009F7670"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1.2 </w:t>
      </w:r>
      <w:r w:rsidRPr="009F7670">
        <w:rPr>
          <w:rFonts w:asciiTheme="minorHAnsi" w:hAnsiTheme="minorHAnsi" w:cstheme="minorHAnsi"/>
          <w:b w:val="0"/>
          <w:sz w:val="24"/>
          <w:szCs w:val="24"/>
          <w:lang w:val="en-GB"/>
        </w:rPr>
        <w:tab/>
      </w:r>
      <w:r w:rsidR="00CF1A40">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is a Scottish charity. The role description reflects the principles of good governance and takes account of (and is compliant with) the expectations of the Regulatory Standards of Governance and Financial Management for Scottish charities and relevant guidance produced by the Office of the Scottish Charity Regulator (OSCR).</w:t>
      </w:r>
    </w:p>
    <w:p w14:paraId="3CB3E8D4" w14:textId="0D07F5F1" w:rsidR="00FA220A" w:rsidRPr="009F7670" w:rsidRDefault="00FA220A" w:rsidP="009F7670">
      <w:pPr>
        <w:pStyle w:val="Heading2"/>
        <w:spacing w:after="240"/>
        <w:ind w:left="718" w:hanging="576"/>
        <w:rPr>
          <w:rFonts w:asciiTheme="minorHAnsi" w:hAnsiTheme="minorHAnsi" w:cstheme="minorHAnsi"/>
          <w:b w:val="0"/>
          <w:sz w:val="24"/>
          <w:szCs w:val="24"/>
          <w:lang w:val="en-GB"/>
        </w:rPr>
      </w:pPr>
      <w:r w:rsidRPr="00882109">
        <w:rPr>
          <w:rFonts w:asciiTheme="minorHAnsi" w:hAnsiTheme="minorHAnsi" w:cstheme="minorHAnsi"/>
          <w:b w:val="0"/>
          <w:sz w:val="24"/>
          <w:szCs w:val="24"/>
          <w:lang w:val="en-GB"/>
        </w:rPr>
        <w:t xml:space="preserve">1.3 </w:t>
      </w:r>
      <w:r w:rsidRPr="009F7670">
        <w:rPr>
          <w:rFonts w:asciiTheme="minorHAnsi" w:hAnsiTheme="minorHAnsi" w:cstheme="minorHAnsi"/>
          <w:b w:val="0"/>
          <w:sz w:val="24"/>
          <w:szCs w:val="24"/>
          <w:lang w:val="en-GB"/>
        </w:rPr>
        <w:tab/>
      </w:r>
      <w:r w:rsidR="007175ED">
        <w:rPr>
          <w:rFonts w:asciiTheme="minorHAnsi" w:hAnsiTheme="minorHAnsi" w:cstheme="minorHAnsi"/>
          <w:b w:val="0"/>
          <w:sz w:val="24"/>
          <w:szCs w:val="24"/>
          <w:lang w:val="en-GB"/>
        </w:rPr>
        <w:t>Scottish Families</w:t>
      </w:r>
      <w:r w:rsidR="007175ED" w:rsidRPr="009F7670">
        <w:rPr>
          <w:rFonts w:asciiTheme="minorHAnsi" w:hAnsiTheme="minorHAnsi" w:cstheme="minorHAnsi"/>
          <w:b w:val="0"/>
          <w:sz w:val="24"/>
          <w:szCs w:val="24"/>
          <w:lang w:val="en-GB"/>
        </w:rPr>
        <w:t xml:space="preserve"> </w:t>
      </w:r>
      <w:r w:rsidRPr="009F7670">
        <w:rPr>
          <w:rFonts w:asciiTheme="minorHAnsi" w:hAnsiTheme="minorHAnsi" w:cstheme="minorHAnsi"/>
          <w:b w:val="0"/>
          <w:sz w:val="24"/>
          <w:szCs w:val="24"/>
          <w:lang w:val="en-GB"/>
        </w:rPr>
        <w:t>encourages people who are interested in the organisation’s work to consider seeking election as a member of the Board and is committed to ensuring broad representation from the communities that it serves.  Board Members do not require ‘qualifications’ but, from time to time, we will seek to recruit people with specific skills and experience to add to or expand the range of skills and experience available to ensure that the Board is able to fulfil its purpose.  We carry out an annual review of the skills that we have and those that we need to inform our recruitment activities.</w:t>
      </w:r>
    </w:p>
    <w:p w14:paraId="5CF7D22C" w14:textId="288AD4F9" w:rsidR="00FA220A"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1.4 </w:t>
      </w:r>
      <w:r w:rsidRPr="009F7670">
        <w:rPr>
          <w:rFonts w:asciiTheme="minorHAnsi" w:hAnsiTheme="minorHAnsi" w:cstheme="minorHAnsi"/>
          <w:b w:val="0"/>
          <w:sz w:val="24"/>
          <w:szCs w:val="24"/>
          <w:lang w:val="en-GB"/>
        </w:rPr>
        <w:tab/>
        <w:t>This role description applies to all members of the Board, whether elected or co-opted, new or experienced.  It is subject to periodic review.</w:t>
      </w:r>
    </w:p>
    <w:p w14:paraId="7A6353FF" w14:textId="2AA51408" w:rsidR="00FA220A" w:rsidRPr="009F7670" w:rsidRDefault="00FA220A" w:rsidP="009F7670">
      <w:pPr>
        <w:pStyle w:val="Heading2"/>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2</w:t>
      </w:r>
      <w:r w:rsidR="00165CE9">
        <w:rPr>
          <w:rFonts w:asciiTheme="minorHAnsi" w:hAnsiTheme="minorHAnsi" w:cstheme="minorHAnsi"/>
          <w:sz w:val="24"/>
          <w:szCs w:val="24"/>
          <w:lang w:val="en-GB"/>
        </w:rPr>
        <w:t>.</w:t>
      </w:r>
      <w:r w:rsidRPr="009F7670">
        <w:rPr>
          <w:rFonts w:asciiTheme="minorHAnsi" w:hAnsiTheme="minorHAnsi" w:cstheme="minorHAnsi"/>
          <w:sz w:val="24"/>
          <w:szCs w:val="24"/>
          <w:lang w:val="en-GB"/>
        </w:rPr>
        <w:tab/>
        <w:t xml:space="preserve"> Primary Responsibilities</w:t>
      </w:r>
    </w:p>
    <w:p w14:paraId="4F9A5DEA" w14:textId="17E14BEC" w:rsidR="00FA220A" w:rsidRPr="009F7670" w:rsidRDefault="00FA220A" w:rsidP="00882109">
      <w:pPr>
        <w:pStyle w:val="Heading2"/>
        <w:spacing w:after="240"/>
        <w:ind w:left="709" w:hanging="567"/>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2.1 </w:t>
      </w:r>
      <w:r w:rsidRPr="009F7670">
        <w:rPr>
          <w:rFonts w:asciiTheme="minorHAnsi" w:hAnsiTheme="minorHAnsi" w:cstheme="minorHAnsi"/>
          <w:b w:val="0"/>
          <w:sz w:val="24"/>
          <w:szCs w:val="24"/>
          <w:lang w:val="en-GB"/>
        </w:rPr>
        <w:tab/>
        <w:t xml:space="preserve">The Board member’s primary responsibilities are, </w:t>
      </w:r>
      <w:r w:rsidR="00882109">
        <w:rPr>
          <w:rFonts w:asciiTheme="minorHAnsi" w:hAnsiTheme="minorHAnsi" w:cstheme="minorHAnsi"/>
          <w:b w:val="0"/>
          <w:sz w:val="24"/>
          <w:szCs w:val="24"/>
          <w:lang w:val="en-GB"/>
        </w:rPr>
        <w:t xml:space="preserve">together </w:t>
      </w:r>
      <w:r w:rsidRPr="009F7670">
        <w:rPr>
          <w:rFonts w:asciiTheme="minorHAnsi" w:hAnsiTheme="minorHAnsi" w:cstheme="minorHAnsi"/>
          <w:b w:val="0"/>
          <w:sz w:val="24"/>
          <w:szCs w:val="24"/>
          <w:lang w:val="en-GB"/>
        </w:rPr>
        <w:t>with the other members of the Board, to</w:t>
      </w:r>
      <w:r w:rsidR="00BE4C6C">
        <w:rPr>
          <w:rFonts w:asciiTheme="minorHAnsi" w:hAnsiTheme="minorHAnsi" w:cstheme="minorHAnsi"/>
          <w:b w:val="0"/>
          <w:sz w:val="24"/>
          <w:szCs w:val="24"/>
          <w:lang w:val="en-GB"/>
        </w:rPr>
        <w:t>:</w:t>
      </w:r>
      <w:r w:rsidRPr="009F7670">
        <w:rPr>
          <w:rFonts w:asciiTheme="minorHAnsi" w:hAnsiTheme="minorHAnsi" w:cstheme="minorHAnsi"/>
          <w:b w:val="0"/>
          <w:sz w:val="24"/>
          <w:szCs w:val="24"/>
          <w:lang w:val="en-GB"/>
        </w:rPr>
        <w:t xml:space="preserve"> </w:t>
      </w:r>
    </w:p>
    <w:p w14:paraId="7011B2A5" w14:textId="77777777" w:rsidR="00FA220A" w:rsidRPr="009F7670" w:rsidRDefault="00FA220A" w:rsidP="00165CE9">
      <w:pPr>
        <w:pStyle w:val="Heading2"/>
        <w:numPr>
          <w:ilvl w:val="0"/>
          <w:numId w:val="5"/>
        </w:numPr>
        <w:spacing w:after="240"/>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Ensure compliance and oversee the organisation</w:t>
      </w:r>
    </w:p>
    <w:p w14:paraId="71FF5F92" w14:textId="77777777" w:rsidR="00FA220A" w:rsidRPr="009F7670" w:rsidRDefault="00FA220A" w:rsidP="00165CE9">
      <w:pPr>
        <w:pStyle w:val="Heading2"/>
        <w:numPr>
          <w:ilvl w:val="0"/>
          <w:numId w:val="5"/>
        </w:numPr>
        <w:spacing w:after="240"/>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Give strategic direction to the organisation</w:t>
      </w:r>
    </w:p>
    <w:p w14:paraId="6D025926" w14:textId="47332FFB" w:rsidR="00FA220A" w:rsidRPr="009F7670" w:rsidRDefault="00FA220A" w:rsidP="00165CE9">
      <w:pPr>
        <w:pStyle w:val="Heading2"/>
        <w:numPr>
          <w:ilvl w:val="0"/>
          <w:numId w:val="5"/>
        </w:numPr>
        <w:spacing w:after="240"/>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Promote and uphold </w:t>
      </w:r>
      <w:r w:rsidR="00BE4C6C">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values </w:t>
      </w:r>
    </w:p>
    <w:p w14:paraId="0E23036A" w14:textId="0F14EE62" w:rsidR="00FA220A" w:rsidRDefault="00FA220A" w:rsidP="00165CE9">
      <w:pPr>
        <w:pStyle w:val="Heading2"/>
        <w:numPr>
          <w:ilvl w:val="0"/>
          <w:numId w:val="5"/>
        </w:numPr>
        <w:spacing w:after="240"/>
        <w:ind w:left="1066" w:hanging="357"/>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Ensure standards of service delivery and performance are meeting agreed levels</w:t>
      </w:r>
      <w:r w:rsidR="00BE4C6C">
        <w:rPr>
          <w:rFonts w:asciiTheme="minorHAnsi" w:hAnsiTheme="minorHAnsi" w:cstheme="minorHAnsi"/>
          <w:b w:val="0"/>
          <w:sz w:val="24"/>
          <w:szCs w:val="24"/>
          <w:lang w:val="en-GB"/>
        </w:rPr>
        <w:t>.</w:t>
      </w:r>
    </w:p>
    <w:p w14:paraId="7046AFAE" w14:textId="3812C2B9" w:rsidR="00FA220A"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2.2 </w:t>
      </w:r>
      <w:r w:rsidRPr="009F7670">
        <w:rPr>
          <w:rFonts w:asciiTheme="minorHAnsi" w:hAnsiTheme="minorHAnsi" w:cstheme="minorHAnsi"/>
          <w:b w:val="0"/>
          <w:sz w:val="24"/>
          <w:szCs w:val="24"/>
          <w:lang w:val="en-GB"/>
        </w:rPr>
        <w:tab/>
        <w:t xml:space="preserve">Responsibility for the operational implementation of </w:t>
      </w:r>
      <w:r w:rsidR="00750A94">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strategies and policies is delegated to the CEO.</w:t>
      </w:r>
    </w:p>
    <w:p w14:paraId="28F34EF3" w14:textId="77777777" w:rsidR="00FA220A" w:rsidRPr="009F7670" w:rsidRDefault="00FA220A" w:rsidP="009F7670">
      <w:pPr>
        <w:pStyle w:val="Heading2"/>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 xml:space="preserve">3. </w:t>
      </w:r>
      <w:r w:rsidRPr="009F7670">
        <w:rPr>
          <w:rFonts w:asciiTheme="minorHAnsi" w:hAnsiTheme="minorHAnsi" w:cstheme="minorHAnsi"/>
          <w:sz w:val="24"/>
          <w:szCs w:val="24"/>
          <w:lang w:val="en-GB"/>
        </w:rPr>
        <w:tab/>
        <w:t>Key Expectations</w:t>
      </w:r>
    </w:p>
    <w:p w14:paraId="19288391" w14:textId="0AD14C8A" w:rsidR="00FA220A" w:rsidRPr="009F7670"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3.1 </w:t>
      </w:r>
      <w:r w:rsidRPr="009F7670">
        <w:rPr>
          <w:rFonts w:asciiTheme="minorHAnsi" w:hAnsiTheme="minorHAnsi" w:cstheme="minorHAnsi"/>
          <w:b w:val="0"/>
          <w:sz w:val="24"/>
          <w:szCs w:val="24"/>
          <w:lang w:val="en-GB"/>
        </w:rPr>
        <w:tab/>
      </w:r>
      <w:r w:rsidR="004D1DA0">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has agreed a Code of Conduct for Board members which every member is required to sign on an annual basis.</w:t>
      </w:r>
    </w:p>
    <w:p w14:paraId="424C097F" w14:textId="79222ED6" w:rsidR="00FA220A" w:rsidRPr="009F7670"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3.2 </w:t>
      </w:r>
      <w:r w:rsidRPr="009F7670">
        <w:rPr>
          <w:rFonts w:asciiTheme="minorHAnsi" w:hAnsiTheme="minorHAnsi" w:cstheme="minorHAnsi"/>
          <w:b w:val="0"/>
          <w:sz w:val="24"/>
          <w:szCs w:val="24"/>
          <w:lang w:val="en-GB"/>
        </w:rPr>
        <w:tab/>
        <w:t xml:space="preserve">Each member must accept and share collective responsibility for the decisions properly taken by the Board.  Each Board member is expected to contribute actively and constructively to the work of </w:t>
      </w:r>
      <w:r w:rsidR="00313AEE">
        <w:rPr>
          <w:rFonts w:asciiTheme="minorHAnsi" w:hAnsiTheme="minorHAnsi" w:cstheme="minorHAnsi"/>
          <w:b w:val="0"/>
          <w:sz w:val="24"/>
          <w:szCs w:val="24"/>
          <w:lang w:val="en-GB"/>
        </w:rPr>
        <w:t>the organisation</w:t>
      </w:r>
      <w:r w:rsidRPr="009F7670">
        <w:rPr>
          <w:rFonts w:asciiTheme="minorHAnsi" w:hAnsiTheme="minorHAnsi" w:cstheme="minorHAnsi"/>
          <w:b w:val="0"/>
          <w:sz w:val="24"/>
          <w:szCs w:val="24"/>
          <w:lang w:val="en-GB"/>
        </w:rPr>
        <w:t xml:space="preserve">.  All members are equally </w:t>
      </w:r>
      <w:r w:rsidRPr="009F7670">
        <w:rPr>
          <w:rFonts w:asciiTheme="minorHAnsi" w:hAnsiTheme="minorHAnsi" w:cstheme="minorHAnsi"/>
          <w:b w:val="0"/>
          <w:sz w:val="24"/>
          <w:szCs w:val="24"/>
          <w:lang w:val="en-GB"/>
        </w:rPr>
        <w:lastRenderedPageBreak/>
        <w:t xml:space="preserve">responsible in law for the decisions made.  </w:t>
      </w:r>
    </w:p>
    <w:p w14:paraId="7A153356" w14:textId="254227D2" w:rsidR="00FA220A" w:rsidRDefault="00FA220A" w:rsidP="009F7670">
      <w:pPr>
        <w:pStyle w:val="Heading2"/>
        <w:spacing w:after="240"/>
        <w:ind w:left="718" w:hanging="576"/>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3.3 </w:t>
      </w:r>
      <w:r w:rsidRPr="009F7670">
        <w:rPr>
          <w:rFonts w:asciiTheme="minorHAnsi" w:hAnsiTheme="minorHAnsi" w:cstheme="minorHAnsi"/>
          <w:b w:val="0"/>
          <w:sz w:val="24"/>
          <w:szCs w:val="24"/>
          <w:lang w:val="en-GB"/>
        </w:rPr>
        <w:tab/>
        <w:t xml:space="preserve">Each member must always act only in the best interests of </w:t>
      </w:r>
      <w:r w:rsidR="00C53FBC">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and its customers, and not on behalf of any interest group, constituency or other organisation.  Board members cannot act in a personal capacity to benefit themselves or someone they know. </w:t>
      </w:r>
    </w:p>
    <w:p w14:paraId="581EF932" w14:textId="77777777" w:rsidR="00FA220A" w:rsidRPr="009F7670" w:rsidRDefault="00FA220A" w:rsidP="009F7670">
      <w:pPr>
        <w:pStyle w:val="Heading2"/>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 xml:space="preserve">4. </w:t>
      </w:r>
      <w:r w:rsidRPr="009F7670">
        <w:rPr>
          <w:rFonts w:asciiTheme="minorHAnsi" w:hAnsiTheme="minorHAnsi" w:cstheme="minorHAnsi"/>
          <w:sz w:val="24"/>
          <w:szCs w:val="24"/>
          <w:lang w:val="en-GB"/>
        </w:rPr>
        <w:tab/>
        <w:t>Main Tasks</w:t>
      </w:r>
    </w:p>
    <w:p w14:paraId="374ADFD0" w14:textId="12F3B90F" w:rsidR="00FA220A" w:rsidRPr="009F7670" w:rsidRDefault="00FA220A" w:rsidP="00256304">
      <w:pPr>
        <w:pStyle w:val="Heading2"/>
        <w:numPr>
          <w:ilvl w:val="0"/>
          <w:numId w:val="3"/>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To contribute to formulating and regularly reviewing </w:t>
      </w:r>
      <w:r w:rsidR="00910FB0">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values, strategic aims and performance standards.</w:t>
      </w:r>
    </w:p>
    <w:p w14:paraId="4E78F093" w14:textId="34165602" w:rsidR="00FA220A" w:rsidRPr="009F7670" w:rsidRDefault="00FA220A" w:rsidP="00256304">
      <w:pPr>
        <w:pStyle w:val="Heading2"/>
        <w:numPr>
          <w:ilvl w:val="0"/>
          <w:numId w:val="3"/>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To monitor performance. </w:t>
      </w:r>
    </w:p>
    <w:p w14:paraId="10B21238" w14:textId="2F37257A" w:rsidR="00FA220A" w:rsidRPr="009F7670" w:rsidRDefault="00FA220A" w:rsidP="00256304">
      <w:pPr>
        <w:pStyle w:val="Heading2"/>
        <w:numPr>
          <w:ilvl w:val="0"/>
          <w:numId w:val="3"/>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To ensure that </w:t>
      </w:r>
      <w:r w:rsidR="00871595">
        <w:rPr>
          <w:rFonts w:asciiTheme="minorHAnsi" w:hAnsiTheme="minorHAnsi" w:cstheme="minorHAnsi"/>
          <w:b w:val="0"/>
          <w:sz w:val="24"/>
          <w:szCs w:val="24"/>
          <w:lang w:val="en-GB"/>
        </w:rPr>
        <w:t>the organisation</w:t>
      </w:r>
      <w:r w:rsidRPr="009F7670">
        <w:rPr>
          <w:rFonts w:asciiTheme="minorHAnsi" w:hAnsiTheme="minorHAnsi" w:cstheme="minorHAnsi"/>
          <w:b w:val="0"/>
          <w:sz w:val="24"/>
          <w:szCs w:val="24"/>
          <w:lang w:val="en-GB"/>
        </w:rPr>
        <w:t xml:space="preserve"> operates within and is compliant with the relevant legal and regulatory frameworks.</w:t>
      </w:r>
    </w:p>
    <w:p w14:paraId="1A71A784" w14:textId="77777777" w:rsidR="00FA220A" w:rsidRPr="009F7670" w:rsidRDefault="00FA220A" w:rsidP="00256304">
      <w:pPr>
        <w:pStyle w:val="Heading2"/>
        <w:numPr>
          <w:ilvl w:val="0"/>
          <w:numId w:val="3"/>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To ensure that risks are realistically assessed and appropriately monitored and managed.</w:t>
      </w:r>
    </w:p>
    <w:p w14:paraId="15343D23" w14:textId="709B06A7" w:rsidR="00FA220A" w:rsidRDefault="00FA220A" w:rsidP="009F7670">
      <w:pPr>
        <w:pStyle w:val="Heading2"/>
        <w:numPr>
          <w:ilvl w:val="0"/>
          <w:numId w:val="3"/>
        </w:numPr>
        <w:spacing w:after="240"/>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To ensure that </w:t>
      </w:r>
      <w:r w:rsidR="00871595">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is adequately resourced to achieve its objectives and meet its obligations.</w:t>
      </w:r>
    </w:p>
    <w:p w14:paraId="538F441C" w14:textId="2F0B8E5F" w:rsidR="00FA220A" w:rsidRDefault="00FA220A" w:rsidP="009F7670">
      <w:pPr>
        <w:pStyle w:val="Heading2"/>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5</w:t>
      </w:r>
      <w:r w:rsidR="00AF5697">
        <w:rPr>
          <w:rFonts w:asciiTheme="minorHAnsi" w:hAnsiTheme="minorHAnsi" w:cstheme="minorHAnsi"/>
          <w:sz w:val="24"/>
          <w:szCs w:val="24"/>
          <w:lang w:val="en-GB"/>
        </w:rPr>
        <w:t>.</w:t>
      </w:r>
      <w:r w:rsidRPr="009F7670">
        <w:rPr>
          <w:rFonts w:asciiTheme="minorHAnsi" w:hAnsiTheme="minorHAnsi" w:cstheme="minorHAnsi"/>
          <w:sz w:val="24"/>
          <w:szCs w:val="24"/>
          <w:lang w:val="en-GB"/>
        </w:rPr>
        <w:tab/>
        <w:t xml:space="preserve">Duties </w:t>
      </w:r>
    </w:p>
    <w:p w14:paraId="288B1AAB" w14:textId="2088A5B7" w:rsidR="00AF5697" w:rsidRPr="00A6464A" w:rsidRDefault="00AF5697" w:rsidP="00AF5697">
      <w:pPr>
        <w:pStyle w:val="Heading2"/>
        <w:spacing w:after="240"/>
        <w:ind w:left="142" w:firstLine="578"/>
        <w:rPr>
          <w:rFonts w:asciiTheme="minorHAnsi" w:hAnsiTheme="minorHAnsi" w:cstheme="minorHAnsi"/>
          <w:b w:val="0"/>
          <w:sz w:val="24"/>
          <w:szCs w:val="24"/>
          <w:lang w:val="en-GB"/>
        </w:rPr>
      </w:pPr>
      <w:r w:rsidRPr="00A6464A">
        <w:rPr>
          <w:rFonts w:asciiTheme="minorHAnsi" w:hAnsiTheme="minorHAnsi" w:cstheme="minorHAnsi"/>
          <w:b w:val="0"/>
          <w:sz w:val="24"/>
          <w:szCs w:val="24"/>
          <w:lang w:val="en-GB"/>
        </w:rPr>
        <w:t>Board members’ duties include the following:</w:t>
      </w:r>
    </w:p>
    <w:p w14:paraId="3A34D930" w14:textId="660129A9"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Act at all times in the best interests of </w:t>
      </w:r>
      <w:r w:rsidR="00E13B0B">
        <w:rPr>
          <w:rFonts w:asciiTheme="minorHAnsi" w:hAnsiTheme="minorHAnsi" w:cstheme="minorHAnsi"/>
          <w:b w:val="0"/>
          <w:sz w:val="24"/>
          <w:szCs w:val="24"/>
          <w:lang w:val="en-GB"/>
        </w:rPr>
        <w:t>the organisation</w:t>
      </w:r>
      <w:r w:rsidRPr="009F7670">
        <w:rPr>
          <w:rFonts w:asciiTheme="minorHAnsi" w:hAnsiTheme="minorHAnsi" w:cstheme="minorHAnsi"/>
          <w:b w:val="0"/>
          <w:sz w:val="24"/>
          <w:szCs w:val="24"/>
          <w:lang w:val="en-GB"/>
        </w:rPr>
        <w:t xml:space="preserve">. </w:t>
      </w:r>
    </w:p>
    <w:p w14:paraId="187CD950"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Accept collective responsibility for decisions, policies and strategies.</w:t>
      </w:r>
    </w:p>
    <w:p w14:paraId="08A9817F"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Attend and be well prepared for meetings of the Board and sub-committees.</w:t>
      </w:r>
    </w:p>
    <w:p w14:paraId="69D997C9" w14:textId="48ED99C9"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Contribute effectiv</w:t>
      </w:r>
      <w:r w:rsidR="00990F89">
        <w:rPr>
          <w:rFonts w:asciiTheme="minorHAnsi" w:hAnsiTheme="minorHAnsi" w:cstheme="minorHAnsi"/>
          <w:b w:val="0"/>
          <w:sz w:val="24"/>
          <w:szCs w:val="24"/>
          <w:lang w:val="en-GB"/>
        </w:rPr>
        <w:t>ely to discussions and decision-</w:t>
      </w:r>
      <w:r w:rsidRPr="009F7670">
        <w:rPr>
          <w:rFonts w:asciiTheme="minorHAnsi" w:hAnsiTheme="minorHAnsi" w:cstheme="minorHAnsi"/>
          <w:b w:val="0"/>
          <w:sz w:val="24"/>
          <w:szCs w:val="24"/>
          <w:lang w:val="en-GB"/>
        </w:rPr>
        <w:t>making.</w:t>
      </w:r>
    </w:p>
    <w:p w14:paraId="5BA0F221"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Take part in training and other learning opportunities.</w:t>
      </w:r>
    </w:p>
    <w:p w14:paraId="4875BC59"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Maintain and develop personal knowledge of relevant issues and the wider charity sector.</w:t>
      </w:r>
    </w:p>
    <w:p w14:paraId="67C76C6F" w14:textId="15947950"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Represent </w:t>
      </w:r>
      <w:r w:rsidR="00933E1E">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positively and effectively in local communities and when attending meetings and other events.</w:t>
      </w:r>
    </w:p>
    <w:p w14:paraId="6897D0D0"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Respect and maintain confidentiality of information.</w:t>
      </w:r>
    </w:p>
    <w:p w14:paraId="2332AA62"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Treat colleagues with respect and foster effective working relationships within the Board and between the Board and staff.</w:t>
      </w:r>
    </w:p>
    <w:p w14:paraId="69BF3DE0" w14:textId="09F7FE40"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Attend and participate </w:t>
      </w:r>
      <w:r w:rsidR="00933E1E">
        <w:rPr>
          <w:rFonts w:asciiTheme="minorHAnsi" w:hAnsiTheme="minorHAnsi" w:cstheme="minorHAnsi"/>
          <w:b w:val="0"/>
          <w:sz w:val="24"/>
          <w:szCs w:val="24"/>
          <w:lang w:val="en-GB"/>
        </w:rPr>
        <w:t>in reviews of the Board members’</w:t>
      </w:r>
      <w:r w:rsidRPr="009F7670">
        <w:rPr>
          <w:rFonts w:asciiTheme="minorHAnsi" w:hAnsiTheme="minorHAnsi" w:cstheme="minorHAnsi"/>
          <w:b w:val="0"/>
          <w:sz w:val="24"/>
          <w:szCs w:val="24"/>
          <w:lang w:val="en-GB"/>
        </w:rPr>
        <w:t xml:space="preserve"> performance, and in an annual review of your individual contribution to </w:t>
      </w:r>
      <w:r w:rsidR="00933E1E">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governance. </w:t>
      </w:r>
    </w:p>
    <w:p w14:paraId="68B5B721" w14:textId="77777777" w:rsidR="00FA220A" w:rsidRPr="009F7670" w:rsidRDefault="00FA220A" w:rsidP="00256304">
      <w:pPr>
        <w:pStyle w:val="Heading2"/>
        <w:numPr>
          <w:ilvl w:val="0"/>
          <w:numId w:val="2"/>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Be aware of and comply with the restrictions on payments and benefits. </w:t>
      </w:r>
    </w:p>
    <w:p w14:paraId="1E3F5764" w14:textId="4D876641" w:rsidR="00FA220A" w:rsidRPr="009F7670" w:rsidRDefault="00FA220A" w:rsidP="009F7670">
      <w:pPr>
        <w:pStyle w:val="Heading2"/>
        <w:numPr>
          <w:ilvl w:val="0"/>
          <w:numId w:val="2"/>
        </w:numPr>
        <w:spacing w:after="240"/>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Register any relevant interests as soon as they arise and comply with </w:t>
      </w:r>
      <w:r w:rsidR="00933E1E">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policy on managing conflicts of interest.</w:t>
      </w:r>
    </w:p>
    <w:p w14:paraId="7BC31729" w14:textId="384CE1A3" w:rsidR="00FA220A" w:rsidRDefault="00FA220A" w:rsidP="009F7670">
      <w:pPr>
        <w:pStyle w:val="Heading2"/>
        <w:spacing w:after="240"/>
        <w:ind w:left="142"/>
        <w:rPr>
          <w:rFonts w:asciiTheme="minorHAnsi" w:hAnsiTheme="minorHAnsi" w:cstheme="minorHAnsi"/>
          <w:sz w:val="24"/>
          <w:szCs w:val="24"/>
          <w:lang w:val="en-GB"/>
        </w:rPr>
      </w:pPr>
      <w:r w:rsidRPr="009F7670">
        <w:rPr>
          <w:rFonts w:asciiTheme="minorHAnsi" w:hAnsiTheme="minorHAnsi" w:cstheme="minorHAnsi"/>
          <w:sz w:val="24"/>
          <w:szCs w:val="24"/>
          <w:lang w:val="en-GB"/>
        </w:rPr>
        <w:t>6</w:t>
      </w:r>
      <w:r w:rsidR="001C138F">
        <w:rPr>
          <w:rFonts w:asciiTheme="minorHAnsi" w:hAnsiTheme="minorHAnsi" w:cstheme="minorHAnsi"/>
          <w:sz w:val="24"/>
          <w:szCs w:val="24"/>
          <w:lang w:val="en-GB"/>
        </w:rPr>
        <w:t>.</w:t>
      </w:r>
      <w:r w:rsidRPr="009F7670">
        <w:rPr>
          <w:rFonts w:asciiTheme="minorHAnsi" w:hAnsiTheme="minorHAnsi" w:cstheme="minorHAnsi"/>
          <w:sz w:val="24"/>
          <w:szCs w:val="24"/>
          <w:lang w:val="en-GB"/>
        </w:rPr>
        <w:t xml:space="preserve"> </w:t>
      </w:r>
      <w:r w:rsidRPr="009F7670">
        <w:rPr>
          <w:rFonts w:asciiTheme="minorHAnsi" w:hAnsiTheme="minorHAnsi" w:cstheme="minorHAnsi"/>
          <w:sz w:val="24"/>
          <w:szCs w:val="24"/>
          <w:lang w:val="en-GB"/>
        </w:rPr>
        <w:tab/>
        <w:t>Commitment</w:t>
      </w:r>
    </w:p>
    <w:p w14:paraId="065C7AB5" w14:textId="7E80EB51" w:rsidR="00FA220A" w:rsidRDefault="001C138F" w:rsidP="001C138F">
      <w:pPr>
        <w:pStyle w:val="Heading2"/>
        <w:spacing w:after="240"/>
        <w:ind w:left="142"/>
        <w:rPr>
          <w:rFonts w:asciiTheme="minorHAnsi" w:hAnsiTheme="minorHAnsi" w:cstheme="minorHAnsi"/>
          <w:b w:val="0"/>
          <w:sz w:val="24"/>
          <w:szCs w:val="24"/>
          <w:lang w:val="en-GB"/>
        </w:rPr>
      </w:pPr>
      <w:r w:rsidRPr="001C138F">
        <w:rPr>
          <w:rFonts w:asciiTheme="minorHAnsi" w:hAnsiTheme="minorHAnsi" w:cstheme="minorHAnsi"/>
          <w:b w:val="0"/>
          <w:sz w:val="24"/>
          <w:szCs w:val="24"/>
          <w:lang w:val="en-GB"/>
        </w:rPr>
        <w:t>6.1</w:t>
      </w:r>
      <w:r w:rsidRPr="001C138F">
        <w:rPr>
          <w:rFonts w:asciiTheme="minorHAnsi" w:hAnsiTheme="minorHAnsi" w:cstheme="minorHAnsi"/>
          <w:b w:val="0"/>
          <w:sz w:val="24"/>
          <w:szCs w:val="24"/>
          <w:lang w:val="en-GB"/>
        </w:rPr>
        <w:tab/>
      </w:r>
      <w:r w:rsidR="001447E8">
        <w:rPr>
          <w:rFonts w:asciiTheme="minorHAnsi" w:hAnsiTheme="minorHAnsi" w:cstheme="minorHAnsi"/>
          <w:b w:val="0"/>
          <w:sz w:val="24"/>
          <w:szCs w:val="24"/>
          <w:lang w:val="en-GB"/>
        </w:rPr>
        <w:t>The</w:t>
      </w:r>
      <w:r w:rsidR="00FA220A" w:rsidRPr="009F7670">
        <w:rPr>
          <w:rFonts w:asciiTheme="minorHAnsi" w:hAnsiTheme="minorHAnsi" w:cstheme="minorHAnsi"/>
          <w:b w:val="0"/>
          <w:sz w:val="24"/>
          <w:szCs w:val="24"/>
          <w:lang w:val="en-GB"/>
        </w:rPr>
        <w:t xml:space="preserve"> annual commitment that is expected from Board members is</w:t>
      </w:r>
      <w:r w:rsidR="001447E8">
        <w:rPr>
          <w:rFonts w:asciiTheme="minorHAnsi" w:hAnsiTheme="minorHAnsi" w:cstheme="minorHAnsi"/>
          <w:b w:val="0"/>
          <w:sz w:val="24"/>
          <w:szCs w:val="24"/>
          <w:lang w:val="en-GB"/>
        </w:rPr>
        <w:t>:</w:t>
      </w:r>
    </w:p>
    <w:p w14:paraId="3FEABC59" w14:textId="77777777" w:rsidR="00256304" w:rsidRDefault="001447E8" w:rsidP="00256304">
      <w:pPr>
        <w:pStyle w:val="Heading2"/>
        <w:numPr>
          <w:ilvl w:val="0"/>
          <w:numId w:val="8"/>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Attendance at up to 5 regular meetings of the Board</w:t>
      </w:r>
    </w:p>
    <w:p w14:paraId="74AD3133" w14:textId="77777777" w:rsidR="00256304" w:rsidRDefault="001447E8" w:rsidP="00256304">
      <w:pPr>
        <w:pStyle w:val="Heading2"/>
        <w:numPr>
          <w:ilvl w:val="0"/>
          <w:numId w:val="8"/>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Reading an</w:t>
      </w:r>
      <w:r w:rsidR="00256304">
        <w:rPr>
          <w:rFonts w:asciiTheme="minorHAnsi" w:hAnsiTheme="minorHAnsi" w:cstheme="minorHAnsi"/>
          <w:b w:val="0"/>
          <w:sz w:val="24"/>
          <w:szCs w:val="24"/>
          <w:lang w:val="en-GB"/>
        </w:rPr>
        <w:t>d preparation for Board meetings</w:t>
      </w:r>
    </w:p>
    <w:p w14:paraId="413869A8" w14:textId="77777777" w:rsidR="00256304" w:rsidRDefault="001447E8" w:rsidP="00256304">
      <w:pPr>
        <w:pStyle w:val="Heading2"/>
        <w:numPr>
          <w:ilvl w:val="0"/>
          <w:numId w:val="8"/>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Attendance at sub-committee meetings</w:t>
      </w:r>
      <w:r w:rsidR="00256304">
        <w:rPr>
          <w:rFonts w:asciiTheme="minorHAnsi" w:hAnsiTheme="minorHAnsi" w:cstheme="minorHAnsi"/>
          <w:b w:val="0"/>
          <w:sz w:val="24"/>
          <w:szCs w:val="24"/>
          <w:lang w:val="en-GB"/>
        </w:rPr>
        <w:t>, if appropriate</w:t>
      </w:r>
    </w:p>
    <w:p w14:paraId="01AD705C" w14:textId="77777777" w:rsidR="00256304" w:rsidRDefault="00256304" w:rsidP="00256304">
      <w:pPr>
        <w:pStyle w:val="Heading2"/>
        <w:numPr>
          <w:ilvl w:val="0"/>
          <w:numId w:val="8"/>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lastRenderedPageBreak/>
        <w:t>Reading and preparation for s</w:t>
      </w:r>
      <w:r>
        <w:rPr>
          <w:rFonts w:asciiTheme="minorHAnsi" w:hAnsiTheme="minorHAnsi" w:cstheme="minorHAnsi"/>
          <w:b w:val="0"/>
          <w:sz w:val="24"/>
          <w:szCs w:val="24"/>
          <w:lang w:val="en-GB"/>
        </w:rPr>
        <w:t>ub-committee meetings</w:t>
      </w:r>
    </w:p>
    <w:p w14:paraId="0EEFFF41" w14:textId="77777777" w:rsidR="00256304" w:rsidRDefault="00256304" w:rsidP="00256304">
      <w:pPr>
        <w:pStyle w:val="Heading2"/>
        <w:numPr>
          <w:ilvl w:val="0"/>
          <w:numId w:val="8"/>
        </w:numPr>
        <w:spacing w:after="240"/>
        <w:ind w:left="1077"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Attendance at annual planning and review events (including individual review meeting)</w:t>
      </w:r>
    </w:p>
    <w:p w14:paraId="4DE662C3" w14:textId="71C895B6" w:rsidR="001447E8" w:rsidRDefault="00256304" w:rsidP="00AF5697">
      <w:pPr>
        <w:pStyle w:val="Heading2"/>
        <w:numPr>
          <w:ilvl w:val="0"/>
          <w:numId w:val="8"/>
        </w:numPr>
        <w:spacing w:after="240"/>
        <w:ind w:left="1077" w:hanging="357"/>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Attendance at events</w:t>
      </w:r>
      <w:r>
        <w:rPr>
          <w:rFonts w:asciiTheme="minorHAnsi" w:hAnsiTheme="minorHAnsi" w:cstheme="minorHAnsi"/>
          <w:b w:val="0"/>
          <w:sz w:val="24"/>
          <w:szCs w:val="24"/>
          <w:lang w:val="en-GB"/>
        </w:rPr>
        <w:t>, training and conferences (may include overnight stays or weekends)</w:t>
      </w:r>
      <w:r w:rsidR="00A6464A">
        <w:rPr>
          <w:rFonts w:asciiTheme="minorHAnsi" w:hAnsiTheme="minorHAnsi" w:cstheme="minorHAnsi"/>
          <w:b w:val="0"/>
          <w:sz w:val="24"/>
          <w:szCs w:val="24"/>
          <w:lang w:val="en-GB"/>
        </w:rPr>
        <w:t>.</w:t>
      </w:r>
    </w:p>
    <w:p w14:paraId="1EFC37C8" w14:textId="60F827A6" w:rsidR="001C138F" w:rsidRDefault="001C138F" w:rsidP="001C138F">
      <w:pPr>
        <w:pStyle w:val="Heading2"/>
        <w:spacing w:after="240"/>
        <w:ind w:left="709" w:hanging="567"/>
        <w:rPr>
          <w:rFonts w:asciiTheme="minorHAnsi" w:hAnsiTheme="minorHAnsi" w:cstheme="minorHAnsi"/>
          <w:b w:val="0"/>
          <w:sz w:val="24"/>
          <w:szCs w:val="24"/>
          <w:lang w:val="en-GB"/>
        </w:rPr>
      </w:pPr>
      <w:r>
        <w:rPr>
          <w:rFonts w:asciiTheme="minorHAnsi" w:hAnsiTheme="minorHAnsi" w:cstheme="minorHAnsi"/>
          <w:b w:val="0"/>
          <w:sz w:val="24"/>
          <w:szCs w:val="24"/>
          <w:lang w:val="en-GB"/>
        </w:rPr>
        <w:t>6.2</w:t>
      </w:r>
      <w:r w:rsidRPr="001C138F">
        <w:rPr>
          <w:rFonts w:asciiTheme="minorHAnsi" w:hAnsiTheme="minorHAnsi" w:cstheme="minorHAnsi"/>
          <w:b w:val="0"/>
          <w:sz w:val="24"/>
          <w:szCs w:val="24"/>
          <w:lang w:val="en-GB"/>
        </w:rPr>
        <w:tab/>
      </w:r>
      <w:r>
        <w:rPr>
          <w:rFonts w:asciiTheme="minorHAnsi" w:hAnsiTheme="minorHAnsi" w:cstheme="minorHAnsi"/>
          <w:b w:val="0"/>
          <w:sz w:val="24"/>
          <w:szCs w:val="24"/>
          <w:lang w:val="en-GB"/>
        </w:rPr>
        <w:t xml:space="preserve">Board members usually serve a term of three years, with the potential to extend for a further three years. </w:t>
      </w:r>
    </w:p>
    <w:p w14:paraId="418E1FF4" w14:textId="70023609" w:rsidR="00FA220A" w:rsidRPr="009F7670" w:rsidRDefault="001C138F" w:rsidP="00B35249">
      <w:pPr>
        <w:pStyle w:val="Heading2"/>
        <w:spacing w:after="240"/>
        <w:rPr>
          <w:rFonts w:asciiTheme="minorHAnsi" w:hAnsiTheme="minorHAnsi" w:cstheme="minorHAnsi"/>
          <w:sz w:val="24"/>
          <w:szCs w:val="24"/>
          <w:lang w:val="en-GB"/>
        </w:rPr>
      </w:pPr>
      <w:r>
        <w:rPr>
          <w:rFonts w:asciiTheme="minorHAnsi" w:hAnsiTheme="minorHAnsi" w:cstheme="minorHAnsi"/>
          <w:b w:val="0"/>
          <w:sz w:val="24"/>
          <w:szCs w:val="24"/>
          <w:lang w:val="en-GB"/>
        </w:rPr>
        <w:t xml:space="preserve"> </w:t>
      </w:r>
      <w:r w:rsidR="00FA220A" w:rsidRPr="009F7670">
        <w:rPr>
          <w:rFonts w:asciiTheme="minorHAnsi" w:hAnsiTheme="minorHAnsi" w:cstheme="minorHAnsi"/>
          <w:sz w:val="24"/>
          <w:szCs w:val="24"/>
          <w:lang w:val="en-GB"/>
        </w:rPr>
        <w:t xml:space="preserve">7. </w:t>
      </w:r>
      <w:r w:rsidR="00FA220A" w:rsidRPr="009F7670">
        <w:rPr>
          <w:rFonts w:asciiTheme="minorHAnsi" w:hAnsiTheme="minorHAnsi" w:cstheme="minorHAnsi"/>
          <w:sz w:val="24"/>
          <w:szCs w:val="24"/>
          <w:lang w:val="en-GB"/>
        </w:rPr>
        <w:tab/>
        <w:t xml:space="preserve">What </w:t>
      </w:r>
      <w:r w:rsidR="00A6464A">
        <w:rPr>
          <w:rFonts w:asciiTheme="minorHAnsi" w:hAnsiTheme="minorHAnsi" w:cstheme="minorHAnsi"/>
          <w:sz w:val="24"/>
          <w:szCs w:val="24"/>
          <w:lang w:val="en-GB"/>
        </w:rPr>
        <w:t>Scottish Families o</w:t>
      </w:r>
      <w:r w:rsidR="00FA220A" w:rsidRPr="009F7670">
        <w:rPr>
          <w:rFonts w:asciiTheme="minorHAnsi" w:hAnsiTheme="minorHAnsi" w:cstheme="minorHAnsi"/>
          <w:sz w:val="24"/>
          <w:szCs w:val="24"/>
          <w:lang w:val="en-GB"/>
        </w:rPr>
        <w:t>ffers Board members</w:t>
      </w:r>
    </w:p>
    <w:p w14:paraId="046CA9D0" w14:textId="75621789" w:rsidR="00FA220A" w:rsidRPr="009F7670" w:rsidRDefault="00FA220A" w:rsidP="009F7670">
      <w:pPr>
        <w:pStyle w:val="Heading2"/>
        <w:spacing w:after="240"/>
        <w:ind w:left="720"/>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All members of the </w:t>
      </w:r>
      <w:r w:rsidR="00E67E38">
        <w:rPr>
          <w:rFonts w:asciiTheme="minorHAnsi" w:hAnsiTheme="minorHAnsi" w:cstheme="minorHAnsi"/>
          <w:b w:val="0"/>
          <w:sz w:val="24"/>
          <w:szCs w:val="24"/>
          <w:lang w:val="en-GB"/>
        </w:rPr>
        <w:t xml:space="preserve">Scottish Families </w:t>
      </w:r>
      <w:r w:rsidRPr="009F7670">
        <w:rPr>
          <w:rFonts w:asciiTheme="minorHAnsi" w:hAnsiTheme="minorHAnsi" w:cstheme="minorHAnsi"/>
          <w:b w:val="0"/>
          <w:sz w:val="24"/>
          <w:szCs w:val="24"/>
          <w:lang w:val="en-GB"/>
        </w:rPr>
        <w:t>Board are volunteers and receive no p</w:t>
      </w:r>
      <w:r w:rsidR="00D5684B">
        <w:rPr>
          <w:rFonts w:asciiTheme="minorHAnsi" w:hAnsiTheme="minorHAnsi" w:cstheme="minorHAnsi"/>
          <w:b w:val="0"/>
          <w:sz w:val="24"/>
          <w:szCs w:val="24"/>
          <w:lang w:val="en-GB"/>
        </w:rPr>
        <w:t xml:space="preserve">ayment for their contribution. </w:t>
      </w:r>
      <w:r w:rsidR="00E67E38">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has policies which prevent Board members or people they are closely connected to benefitting from their involvement with </w:t>
      </w:r>
      <w:r w:rsidR="00622004">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although they also seek to ensure that Board members are not unfairly disadvan</w:t>
      </w:r>
      <w:r w:rsidR="00EC3D9E">
        <w:rPr>
          <w:rFonts w:asciiTheme="minorHAnsi" w:hAnsiTheme="minorHAnsi" w:cstheme="minorHAnsi"/>
          <w:b w:val="0"/>
          <w:sz w:val="24"/>
          <w:szCs w:val="24"/>
          <w:lang w:val="en-GB"/>
        </w:rPr>
        <w:t>taged by their involvement</w:t>
      </w:r>
      <w:r w:rsidRPr="009F7670">
        <w:rPr>
          <w:rFonts w:asciiTheme="minorHAnsi" w:hAnsiTheme="minorHAnsi" w:cstheme="minorHAnsi"/>
          <w:b w:val="0"/>
          <w:sz w:val="24"/>
          <w:szCs w:val="24"/>
          <w:lang w:val="en-GB"/>
        </w:rPr>
        <w:t xml:space="preserve">.  All out of pocket expenses associated with the role of being a Board member are fully met and promptly reimbursed.  </w:t>
      </w:r>
    </w:p>
    <w:p w14:paraId="57BB3FB1" w14:textId="259DAF0B" w:rsidR="00FA220A" w:rsidRPr="009F7670" w:rsidRDefault="00FA220A" w:rsidP="009F7670">
      <w:pPr>
        <w:pStyle w:val="Heading2"/>
        <w:spacing w:after="240"/>
        <w:ind w:left="720"/>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In return for the commitment offered by Board members, </w:t>
      </w:r>
      <w:r w:rsidR="006E75C6">
        <w:rPr>
          <w:rFonts w:asciiTheme="minorHAnsi" w:hAnsiTheme="minorHAnsi" w:cstheme="minorHAnsi"/>
          <w:b w:val="0"/>
          <w:sz w:val="24"/>
          <w:szCs w:val="24"/>
          <w:lang w:val="en-GB"/>
        </w:rPr>
        <w:t>Scottish Families</w:t>
      </w:r>
      <w:r w:rsidRPr="009F7670">
        <w:rPr>
          <w:rFonts w:asciiTheme="minorHAnsi" w:hAnsiTheme="minorHAnsi" w:cstheme="minorHAnsi"/>
          <w:b w:val="0"/>
          <w:sz w:val="24"/>
          <w:szCs w:val="24"/>
          <w:lang w:val="en-GB"/>
        </w:rPr>
        <w:t xml:space="preserve"> offers:</w:t>
      </w:r>
    </w:p>
    <w:p w14:paraId="45874CCE"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A welcome and introduction when a member first joins the Board.</w:t>
      </w:r>
    </w:p>
    <w:p w14:paraId="729A5D10"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A mentor from the Board for the first six months, with ongoing support. </w:t>
      </w:r>
    </w:p>
    <w:p w14:paraId="26F13409" w14:textId="63F4A1AE"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 xml:space="preserve">Clear guidance, information and advice on Board member responsibilities and on </w:t>
      </w:r>
      <w:r w:rsidR="002122D8">
        <w:rPr>
          <w:rFonts w:asciiTheme="minorHAnsi" w:hAnsiTheme="minorHAnsi" w:cstheme="minorHAnsi"/>
          <w:b w:val="0"/>
          <w:sz w:val="24"/>
          <w:szCs w:val="24"/>
          <w:lang w:val="en-GB"/>
        </w:rPr>
        <w:t>the organisation’s</w:t>
      </w:r>
      <w:r w:rsidRPr="009F7670">
        <w:rPr>
          <w:rFonts w:asciiTheme="minorHAnsi" w:hAnsiTheme="minorHAnsi" w:cstheme="minorHAnsi"/>
          <w:b w:val="0"/>
          <w:sz w:val="24"/>
          <w:szCs w:val="24"/>
          <w:lang w:val="en-GB"/>
        </w:rPr>
        <w:t xml:space="preserve"> work. </w:t>
      </w:r>
    </w:p>
    <w:p w14:paraId="0E66159D"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Formal induction training to assist settling in.</w:t>
      </w:r>
    </w:p>
    <w:p w14:paraId="7D57E16D"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Papers which are clearly written and presented, and circulated in advance of meetings.</w:t>
      </w:r>
    </w:p>
    <w:p w14:paraId="2F70180C"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The opportunity to put members’ experience, skills and knowledge to constructive use.</w:t>
      </w:r>
    </w:p>
    <w:p w14:paraId="7A574B2A"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The opportunity to develop members’ own knowledge, experience and personal skills.</w:t>
      </w:r>
    </w:p>
    <w:p w14:paraId="01EB7D0D" w14:textId="77777777" w:rsidR="00FA220A" w:rsidRPr="009F7670" w:rsidRDefault="00FA220A" w:rsidP="006E75C6">
      <w:pPr>
        <w:pStyle w:val="Heading2"/>
        <w:numPr>
          <w:ilvl w:val="0"/>
          <w:numId w:val="4"/>
        </w:numPr>
        <w:spacing w:after="240"/>
        <w:ind w:left="1134" w:hanging="357"/>
        <w:contextualSpacing/>
        <w:rPr>
          <w:rFonts w:asciiTheme="minorHAnsi" w:hAnsiTheme="minorHAnsi" w:cstheme="minorHAnsi"/>
          <w:b w:val="0"/>
          <w:sz w:val="24"/>
          <w:szCs w:val="24"/>
          <w:lang w:val="en-GB"/>
        </w:rPr>
      </w:pPr>
      <w:r w:rsidRPr="009F7670">
        <w:rPr>
          <w:rFonts w:asciiTheme="minorHAnsi" w:hAnsiTheme="minorHAnsi" w:cstheme="minorHAnsi"/>
          <w:b w:val="0"/>
          <w:sz w:val="24"/>
          <w:szCs w:val="24"/>
          <w:lang w:val="en-GB"/>
        </w:rPr>
        <w:t>The chance to network with others with shared commitment and ideals.</w:t>
      </w:r>
    </w:p>
    <w:p w14:paraId="422919B0" w14:textId="77777777" w:rsidR="0028736A" w:rsidRPr="009F7670" w:rsidRDefault="0028736A" w:rsidP="009F7670">
      <w:pPr>
        <w:spacing w:after="240"/>
        <w:rPr>
          <w:rFonts w:asciiTheme="minorHAnsi" w:hAnsiTheme="minorHAnsi" w:cstheme="minorHAnsi"/>
          <w:sz w:val="24"/>
          <w:szCs w:val="24"/>
        </w:rPr>
      </w:pPr>
    </w:p>
    <w:sectPr w:rsidR="0028736A" w:rsidRPr="009F76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BEB1" w14:textId="77777777" w:rsidR="005A01B4" w:rsidRDefault="005A01B4" w:rsidP="005A01B4">
      <w:r>
        <w:separator/>
      </w:r>
    </w:p>
  </w:endnote>
  <w:endnote w:type="continuationSeparator" w:id="0">
    <w:p w14:paraId="43C7D570" w14:textId="77777777" w:rsidR="005A01B4" w:rsidRDefault="005A01B4" w:rsidP="005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03995"/>
      <w:docPartObj>
        <w:docPartGallery w:val="Page Numbers (Bottom of Page)"/>
        <w:docPartUnique/>
      </w:docPartObj>
    </w:sdtPr>
    <w:sdtEndPr>
      <w:rPr>
        <w:noProof/>
      </w:rPr>
    </w:sdtEndPr>
    <w:sdtContent>
      <w:p w14:paraId="2B764E46" w14:textId="3E081673" w:rsidR="005A01B4" w:rsidRDefault="005A01B4">
        <w:pPr>
          <w:pStyle w:val="Footer"/>
          <w:jc w:val="center"/>
        </w:pPr>
        <w:r>
          <w:fldChar w:fldCharType="begin"/>
        </w:r>
        <w:r>
          <w:instrText xml:space="preserve"> PAGE   \* MERGEFORMAT </w:instrText>
        </w:r>
        <w:r>
          <w:fldChar w:fldCharType="separate"/>
        </w:r>
        <w:r w:rsidR="00ED4B07">
          <w:rPr>
            <w:noProof/>
          </w:rPr>
          <w:t>1</w:t>
        </w:r>
        <w:r>
          <w:rPr>
            <w:noProof/>
          </w:rPr>
          <w:fldChar w:fldCharType="end"/>
        </w:r>
      </w:p>
    </w:sdtContent>
  </w:sdt>
  <w:p w14:paraId="1C4C31C1" w14:textId="77777777" w:rsidR="005A01B4" w:rsidRDefault="005A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EEFA" w14:textId="77777777" w:rsidR="005A01B4" w:rsidRDefault="005A01B4" w:rsidP="005A01B4">
      <w:r>
        <w:separator/>
      </w:r>
    </w:p>
  </w:footnote>
  <w:footnote w:type="continuationSeparator" w:id="0">
    <w:p w14:paraId="6DD43024" w14:textId="77777777" w:rsidR="005A01B4" w:rsidRDefault="005A01B4" w:rsidP="005A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3C8"/>
    <w:multiLevelType w:val="hybridMultilevel"/>
    <w:tmpl w:val="14566E20"/>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1" w15:restartNumberingAfterBreak="0">
    <w:nsid w:val="17746423"/>
    <w:multiLevelType w:val="hybridMultilevel"/>
    <w:tmpl w:val="CA2A32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0726489"/>
    <w:multiLevelType w:val="hybridMultilevel"/>
    <w:tmpl w:val="4666390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54C5153"/>
    <w:multiLevelType w:val="hybridMultilevel"/>
    <w:tmpl w:val="6310D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F64D3F"/>
    <w:multiLevelType w:val="hybridMultilevel"/>
    <w:tmpl w:val="83304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9371B"/>
    <w:multiLevelType w:val="hybridMultilevel"/>
    <w:tmpl w:val="97A63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33142F"/>
    <w:multiLevelType w:val="hybridMultilevel"/>
    <w:tmpl w:val="19206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181DFA"/>
    <w:multiLevelType w:val="hybridMultilevel"/>
    <w:tmpl w:val="8DA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A"/>
    <w:rsid w:val="001447E8"/>
    <w:rsid w:val="00165CE9"/>
    <w:rsid w:val="001C138F"/>
    <w:rsid w:val="002122D8"/>
    <w:rsid w:val="00256304"/>
    <w:rsid w:val="0028736A"/>
    <w:rsid w:val="00313AEE"/>
    <w:rsid w:val="003A57BE"/>
    <w:rsid w:val="004D1DA0"/>
    <w:rsid w:val="005A01B4"/>
    <w:rsid w:val="005F3EAF"/>
    <w:rsid w:val="00622004"/>
    <w:rsid w:val="006E75C6"/>
    <w:rsid w:val="007175ED"/>
    <w:rsid w:val="00750A94"/>
    <w:rsid w:val="00871595"/>
    <w:rsid w:val="00882109"/>
    <w:rsid w:val="008E7BF3"/>
    <w:rsid w:val="00910FB0"/>
    <w:rsid w:val="00933E1E"/>
    <w:rsid w:val="00967D67"/>
    <w:rsid w:val="00990F89"/>
    <w:rsid w:val="009F7670"/>
    <w:rsid w:val="00A6464A"/>
    <w:rsid w:val="00AF5697"/>
    <w:rsid w:val="00B35249"/>
    <w:rsid w:val="00BE4C6C"/>
    <w:rsid w:val="00C53FBC"/>
    <w:rsid w:val="00CF1A40"/>
    <w:rsid w:val="00D5684B"/>
    <w:rsid w:val="00E13B0B"/>
    <w:rsid w:val="00E67E38"/>
    <w:rsid w:val="00EC3D9E"/>
    <w:rsid w:val="00ED4B07"/>
    <w:rsid w:val="00FA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FDDF"/>
  <w15:chartTrackingRefBased/>
  <w15:docId w15:val="{0D525FA0-A349-458E-B3EC-7AAA4CC5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220A"/>
    <w:pPr>
      <w:widowControl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FA220A"/>
    <w:pPr>
      <w:ind w:left="11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A220A"/>
    <w:rPr>
      <w:rFonts w:ascii="Calibri" w:eastAsia="Calibri" w:hAnsi="Calibri" w:cs="Calibri"/>
      <w:b/>
      <w:bCs/>
      <w:lang w:val="en-US"/>
    </w:rPr>
  </w:style>
  <w:style w:type="table" w:styleId="TableGrid">
    <w:name w:val="Table Grid"/>
    <w:basedOn w:val="TableNormal"/>
    <w:uiPriority w:val="39"/>
    <w:rsid w:val="0096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1B4"/>
    <w:pPr>
      <w:tabs>
        <w:tab w:val="center" w:pos="4513"/>
        <w:tab w:val="right" w:pos="9026"/>
      </w:tabs>
    </w:pPr>
  </w:style>
  <w:style w:type="character" w:customStyle="1" w:styleId="HeaderChar">
    <w:name w:val="Header Char"/>
    <w:basedOn w:val="DefaultParagraphFont"/>
    <w:link w:val="Header"/>
    <w:uiPriority w:val="99"/>
    <w:rsid w:val="005A01B4"/>
    <w:rPr>
      <w:rFonts w:ascii="Calibri" w:eastAsia="Calibri" w:hAnsi="Calibri" w:cs="Calibri"/>
      <w:lang w:val="en-US"/>
    </w:rPr>
  </w:style>
  <w:style w:type="paragraph" w:styleId="Footer">
    <w:name w:val="footer"/>
    <w:basedOn w:val="Normal"/>
    <w:link w:val="FooterChar"/>
    <w:uiPriority w:val="99"/>
    <w:unhideWhenUsed/>
    <w:rsid w:val="005A01B4"/>
    <w:pPr>
      <w:tabs>
        <w:tab w:val="center" w:pos="4513"/>
        <w:tab w:val="right" w:pos="9026"/>
      </w:tabs>
    </w:pPr>
  </w:style>
  <w:style w:type="character" w:customStyle="1" w:styleId="FooterChar">
    <w:name w:val="Footer Char"/>
    <w:basedOn w:val="DefaultParagraphFont"/>
    <w:link w:val="Footer"/>
    <w:uiPriority w:val="99"/>
    <w:rsid w:val="005A01B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0" ma:contentTypeDescription="Create a new document." ma:contentTypeScope="" ma:versionID="ea0ece3dddbef1774f4114b8120e942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6b37525d199e3f5d1e54ab5b531b6f0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8126D-33F0-41E0-A97A-0F0E02B8C013}">
  <ds:schemaRefs>
    <ds:schemaRef ds:uri="http://schemas.microsoft.com/office/2006/metadata/properties"/>
    <ds:schemaRef ds:uri="http://purl.org/dc/terms/"/>
    <ds:schemaRef ds:uri="http://purl.org/dc/dcmitype/"/>
    <ds:schemaRef ds:uri="http://schemas.openxmlformats.org/package/2006/metadata/core-properties"/>
    <ds:schemaRef ds:uri="8905fed6-d795-4116-bbc0-939289886317"/>
    <ds:schemaRef ds:uri="http://schemas.microsoft.com/office/2006/documentManagement/types"/>
    <ds:schemaRef ds:uri="3443b80a-54f0-4ca5-9db8-2896f51fe2f0"/>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74D2184-2B1B-487F-A7E8-BA1A43A4C34B}">
  <ds:schemaRefs>
    <ds:schemaRef ds:uri="http://schemas.microsoft.com/sharepoint/v3/contenttype/forms"/>
  </ds:schemaRefs>
</ds:datastoreItem>
</file>

<file path=customXml/itemProps3.xml><?xml version="1.0" encoding="utf-8"?>
<ds:datastoreItem xmlns:ds="http://schemas.openxmlformats.org/officeDocument/2006/customXml" ds:itemID="{6756514B-969D-44DD-89F2-88D0087F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Murray</dc:creator>
  <cp:keywords/>
  <dc:description/>
  <cp:lastModifiedBy>Justina Murray</cp:lastModifiedBy>
  <cp:revision>32</cp:revision>
  <dcterms:created xsi:type="dcterms:W3CDTF">2018-09-21T15:55:00Z</dcterms:created>
  <dcterms:modified xsi:type="dcterms:W3CDTF">2018-10-05T14:46:00Z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ies>
</file>